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26" w:rsidRDefault="000D1B26" w:rsidP="00E47FFC">
      <w:pPr>
        <w:jc w:val="center"/>
      </w:pPr>
    </w:p>
    <w:p w:rsidR="000D1B26" w:rsidRDefault="000D1B26" w:rsidP="00E47FFC">
      <w:pPr>
        <w:jc w:val="center"/>
      </w:pPr>
    </w:p>
    <w:p w:rsidR="000D1B26" w:rsidRDefault="000D1B26" w:rsidP="00E47FFC">
      <w:pPr>
        <w:jc w:val="center"/>
      </w:pPr>
    </w:p>
    <w:p w:rsidR="000D1B26" w:rsidRDefault="000D1B26" w:rsidP="00E47FFC">
      <w:pPr>
        <w:jc w:val="center"/>
      </w:pPr>
      <w:r>
        <w:t>LOGO VE AD</w:t>
      </w:r>
    </w:p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Pr="00C85362" w:rsidRDefault="000D1B26" w:rsidP="00C85362">
      <w:pPr>
        <w:jc w:val="center"/>
        <w:rPr>
          <w:color w:val="FF0000"/>
          <w:sz w:val="36"/>
          <w:szCs w:val="36"/>
        </w:rPr>
      </w:pPr>
    </w:p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>
      <w:r>
        <w:t xml:space="preserve">                </w:t>
      </w:r>
    </w:p>
    <w:p w:rsidR="000D1B26" w:rsidRDefault="000D1B26" w:rsidP="00450540"/>
    <w:p w:rsidR="000D1B26" w:rsidRDefault="000D1B26" w:rsidP="00A33DE6">
      <w:pPr>
        <w:ind w:left="7200"/>
        <w:rPr>
          <w:sz w:val="24"/>
          <w:szCs w:val="24"/>
        </w:rPr>
      </w:pPr>
    </w:p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450540"/>
    <w:p w:rsidR="000D1B26" w:rsidRDefault="000D1B26" w:rsidP="00A33DE6">
      <w:pPr>
        <w:jc w:val="center"/>
        <w:rPr>
          <w:b/>
          <w:bCs/>
          <w:sz w:val="32"/>
          <w:szCs w:val="32"/>
        </w:rPr>
      </w:pPr>
      <w:r w:rsidRPr="00A33DE6">
        <w:rPr>
          <w:b/>
          <w:bCs/>
          <w:sz w:val="32"/>
          <w:szCs w:val="32"/>
        </w:rPr>
        <w:t>ENFEKSİYON ÖNLEME VE KONTROL EYLEM PLANI</w:t>
      </w: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jc w:val="center"/>
        <w:rPr>
          <w:b/>
          <w:bCs/>
          <w:sz w:val="32"/>
          <w:szCs w:val="32"/>
        </w:rPr>
      </w:pPr>
    </w:p>
    <w:p w:rsidR="000D1B26" w:rsidRDefault="000D1B26" w:rsidP="00A33DE6">
      <w:pPr>
        <w:pStyle w:val="Heading1"/>
        <w:numPr>
          <w:ilvl w:val="0"/>
          <w:numId w:val="21"/>
        </w:numPr>
      </w:pPr>
      <w:r w:rsidRPr="0031139D">
        <w:t>Salgın hastalık dönemlerine (covıd-19 vb.) Özgü, bulaş riskini minimum düzeyde tutacak şekilde, kapasite kullanımını ve KKD</w:t>
      </w:r>
      <w:r>
        <w:t xml:space="preserve"> (Kişisel Koruyucu Donanım)</w:t>
      </w:r>
      <w:r w:rsidRPr="0031139D">
        <w:t>gereklilikleri</w:t>
      </w:r>
      <w:r>
        <w:t xml:space="preserve"> :</w:t>
      </w:r>
    </w:p>
    <w:p w:rsidR="000D1B26" w:rsidRDefault="000D1B26" w:rsidP="00A33DE6"/>
    <w:p w:rsidR="000D1B26" w:rsidRDefault="000D1B26" w:rsidP="00A33DE6"/>
    <w:p w:rsidR="000D1B26" w:rsidRDefault="000D1B26" w:rsidP="00A33DE6"/>
    <w:p w:rsidR="000D1B26" w:rsidRDefault="000D1B26" w:rsidP="00A33DE6"/>
    <w:p w:rsidR="000D1B26" w:rsidRDefault="000D1B26" w:rsidP="00A33DE6"/>
    <w:p w:rsidR="000D1B26" w:rsidRDefault="000D1B26" w:rsidP="00A33DE6"/>
    <w:p w:rsidR="000D1B26" w:rsidRDefault="000D1B26" w:rsidP="00A33DE6">
      <w:pPr>
        <w:pStyle w:val="ListParagraph"/>
        <w:numPr>
          <w:ilvl w:val="0"/>
          <w:numId w:val="21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 w:rsidRPr="00A33DE6">
        <w:rPr>
          <w:rFonts w:ascii="Cambria" w:hAnsi="Cambria" w:cs="Cambria"/>
          <w:b/>
          <w:bCs/>
          <w:color w:val="365F91"/>
          <w:sz w:val="28"/>
          <w:szCs w:val="28"/>
        </w:rPr>
        <w:t>Alanların temizlik ve dezenfeksiyon işlemleri :</w:t>
      </w:r>
    </w:p>
    <w:p w:rsidR="000D1B26" w:rsidRDefault="000D1B26" w:rsidP="00A33DE6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A33DE6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A33DE6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A33DE6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A33DE6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Pr="00A33DE6" w:rsidRDefault="000D1B26" w:rsidP="00A33DE6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A33DE6">
      <w:pPr>
        <w:pStyle w:val="ListParagraph"/>
        <w:numPr>
          <w:ilvl w:val="0"/>
          <w:numId w:val="21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Ö</w:t>
      </w:r>
      <w:r w:rsidRPr="00A33DE6">
        <w:rPr>
          <w:rFonts w:ascii="Cambria" w:hAnsi="Cambria" w:cs="Cambria"/>
          <w:b/>
          <w:bCs/>
          <w:color w:val="365F91"/>
          <w:sz w:val="28"/>
          <w:szCs w:val="28"/>
        </w:rPr>
        <w:t>zel grupların erişilebilirliği :</w:t>
      </w:r>
    </w:p>
    <w:p w:rsidR="000D1B26" w:rsidRDefault="000D1B26" w:rsidP="00BD20A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20A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20A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20A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20A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20A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Pr="00BD20AD" w:rsidRDefault="000D1B26" w:rsidP="00BD20A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A33DE6">
      <w:pPr>
        <w:pStyle w:val="ListParagraph"/>
        <w:numPr>
          <w:ilvl w:val="0"/>
          <w:numId w:val="21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 w:rsidRPr="00BD20AD">
        <w:rPr>
          <w:rFonts w:ascii="Cambria" w:hAnsi="Cambria" w:cs="Cambria"/>
          <w:b/>
          <w:bCs/>
          <w:color w:val="365F91"/>
          <w:sz w:val="28"/>
          <w:szCs w:val="28"/>
        </w:rPr>
        <w:t>Salgın durumlarında (COVID-19 vb.) kuruluşa acil durumlar haricinde ziyaretçi kabul edilmemesi ile ilgilibilgilendirme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 faaliyetleri</w:t>
      </w:r>
      <w:r w:rsidRPr="00BD20AD">
        <w:rPr>
          <w:rFonts w:ascii="Cambria" w:hAnsi="Cambria" w:cs="Cambria"/>
          <w:b/>
          <w:bCs/>
          <w:color w:val="365F91"/>
          <w:sz w:val="28"/>
          <w:szCs w:val="28"/>
        </w:rPr>
        <w:t xml:space="preserve"> ve alınması gereken tedbirler :</w:t>
      </w: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Pr="00BD344D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A33DE6">
      <w:pPr>
        <w:pStyle w:val="ListParagraph"/>
        <w:numPr>
          <w:ilvl w:val="0"/>
          <w:numId w:val="21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Yapılması zorunlu olan toplu etkinliklere yönelik alınacak tedbirler :</w:t>
      </w: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pStyle w:val="ListParagraph"/>
        <w:ind w:left="720"/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pStyle w:val="ListParagraph"/>
        <w:numPr>
          <w:ilvl w:val="0"/>
          <w:numId w:val="21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 w:rsidRPr="00BD344D">
        <w:rPr>
          <w:rFonts w:ascii="Cambria" w:hAnsi="Cambria" w:cs="Cambria"/>
          <w:b/>
          <w:bCs/>
          <w:color w:val="365F91"/>
          <w:sz w:val="28"/>
          <w:szCs w:val="28"/>
        </w:rPr>
        <w:t>Salgın durumlarında (COVID-19 vb.) öğrenciler ve personelin devamsızlıklarının takip edilmesi, devamsızlıklardaki artışların salgın hastalıklarla ilişkili olması halinde yapılacaklar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 :</w:t>
      </w: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pStyle w:val="ListParagraph"/>
        <w:numPr>
          <w:ilvl w:val="0"/>
          <w:numId w:val="21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 w:rsidRPr="00BD344D">
        <w:rPr>
          <w:rFonts w:ascii="Cambria" w:hAnsi="Cambria" w:cs="Cambria"/>
          <w:b/>
          <w:bCs/>
          <w:color w:val="365F91"/>
          <w:sz w:val="28"/>
          <w:szCs w:val="28"/>
        </w:rPr>
        <w:t>Salgın durumlarında (COVID-19 vb.)  semptomları olan hastaları tespit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 edebilmeye yönelik uygulamalar :</w:t>
      </w: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pStyle w:val="Heading2"/>
        <w:jc w:val="center"/>
        <w:rPr>
          <w:sz w:val="40"/>
          <w:szCs w:val="40"/>
        </w:rPr>
      </w:pPr>
      <w:r w:rsidRPr="00BD344D">
        <w:rPr>
          <w:sz w:val="40"/>
          <w:szCs w:val="40"/>
        </w:rPr>
        <w:t>KONTROL ÖNLEMLERİ HİYERARŞİ</w:t>
      </w:r>
      <w:r>
        <w:rPr>
          <w:sz w:val="40"/>
          <w:szCs w:val="40"/>
        </w:rPr>
        <w:t>Sİ</w:t>
      </w:r>
    </w:p>
    <w:p w:rsidR="000D1B26" w:rsidRDefault="000D1B26" w:rsidP="00BD344D"/>
    <w:p w:rsidR="000D1B26" w:rsidRDefault="000D1B26" w:rsidP="00BD344D">
      <w:pPr>
        <w:pStyle w:val="Heading1"/>
        <w:numPr>
          <w:ilvl w:val="0"/>
          <w:numId w:val="22"/>
        </w:numPr>
      </w:pPr>
      <w:r w:rsidRPr="0031139D">
        <w:t>Semptomları (belirtileri) ol</w:t>
      </w:r>
      <w:r>
        <w:t>an kişilerin erken saptanması :</w:t>
      </w:r>
    </w:p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>
      <w:pPr>
        <w:pStyle w:val="Heading1"/>
        <w:numPr>
          <w:ilvl w:val="0"/>
          <w:numId w:val="22"/>
        </w:numPr>
      </w:pPr>
      <w:r w:rsidRPr="00BD344D">
        <w:t>S</w:t>
      </w:r>
      <w:r>
        <w:t>ağlık otoritesine bildirilmesi/raporlanması :</w:t>
      </w:r>
    </w:p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Default="000D1B26" w:rsidP="00BD344D"/>
    <w:p w:rsidR="000D1B26" w:rsidRPr="00BD344D" w:rsidRDefault="000D1B26" w:rsidP="00BD344D"/>
    <w:p w:rsidR="000D1B26" w:rsidRDefault="000D1B26" w:rsidP="00BD344D"/>
    <w:p w:rsidR="000D1B26" w:rsidRDefault="000D1B26" w:rsidP="00BD344D">
      <w:pPr>
        <w:pStyle w:val="ListParagraph"/>
        <w:numPr>
          <w:ilvl w:val="0"/>
          <w:numId w:val="22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Kişilerin erken izolasyonu :</w:t>
      </w: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pStyle w:val="ListParagraph"/>
        <w:numPr>
          <w:ilvl w:val="0"/>
          <w:numId w:val="22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 w:rsidRPr="00BD344D">
        <w:rPr>
          <w:rFonts w:ascii="Cambria" w:hAnsi="Cambria" w:cs="Cambria"/>
          <w:b/>
          <w:bCs/>
          <w:color w:val="365F91"/>
          <w:sz w:val="28"/>
          <w:szCs w:val="28"/>
        </w:rPr>
        <w:t>Kişilerin sağlık kuruluşuna nak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>ledilmesi/naklinin sağlanması :</w:t>
      </w: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BD344D">
      <w:pPr>
        <w:pStyle w:val="ListParagraph"/>
        <w:numPr>
          <w:ilvl w:val="0"/>
          <w:numId w:val="22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 w:rsidRPr="00BD344D">
        <w:rPr>
          <w:rFonts w:ascii="Cambria" w:hAnsi="Cambria" w:cs="Cambria"/>
          <w:b/>
          <w:bCs/>
          <w:color w:val="365F91"/>
          <w:sz w:val="28"/>
          <w:szCs w:val="28"/>
        </w:rPr>
        <w:t>Doğrulanmış salgın hastalıklı (COVID-19 vb.) kişilerin iyileşmesini takiben sağlık otoritelerince belirlenen süre (COVID-19 için en az 14 gün) izolasyon sonrasında</w:t>
      </w:r>
      <w:r>
        <w:rPr>
          <w:rFonts w:ascii="Cambria" w:hAnsi="Cambria" w:cs="Cambria"/>
          <w:b/>
          <w:bCs/>
          <w:color w:val="365F91"/>
          <w:sz w:val="28"/>
          <w:szCs w:val="28"/>
        </w:rPr>
        <w:t xml:space="preserve"> kuruluşa dönmesinin sağlanması :</w:t>
      </w:r>
    </w:p>
    <w:p w:rsidR="000D1B26" w:rsidRDefault="000D1B26" w:rsidP="00DC0200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DC0200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DC0200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DC0200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DC0200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Default="000D1B26" w:rsidP="00DC0200">
      <w:pPr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0D1B26" w:rsidRPr="00DC0200" w:rsidRDefault="000D1B26" w:rsidP="00DC0200">
      <w:pPr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0" w:name="_GoBack"/>
      <w:bookmarkEnd w:id="0"/>
    </w:p>
    <w:p w:rsidR="000D1B26" w:rsidRPr="00BD344D" w:rsidRDefault="000D1B26" w:rsidP="00BD344D">
      <w:pPr>
        <w:pStyle w:val="ListParagraph"/>
        <w:numPr>
          <w:ilvl w:val="0"/>
          <w:numId w:val="22"/>
        </w:numPr>
        <w:rPr>
          <w:rFonts w:ascii="Cambria" w:hAnsi="Cambria" w:cs="Cambria"/>
          <w:b/>
          <w:bCs/>
          <w:color w:val="365F91"/>
          <w:sz w:val="28"/>
          <w:szCs w:val="28"/>
        </w:rPr>
      </w:pPr>
      <w:r w:rsidRPr="00DC0200">
        <w:rPr>
          <w:rFonts w:ascii="Cambria" w:hAnsi="Cambria" w:cs="Cambria"/>
          <w:b/>
          <w:bCs/>
          <w:color w:val="365F91"/>
          <w:sz w:val="28"/>
          <w:szCs w:val="28"/>
        </w:rPr>
        <w:t>Salgın hastalık dönemlerinde (COVID-19 vb.) kişilerin kuruluşa girişleri ile ilgili belirlenen (ateş ölçümü vb.) kuralların uygulanması ve uygun olmayanların kuruluşa alınmayıp en yakın sağlık kuruluşuna sevki ile ilgili metot belirlenmiş mi?</w:t>
      </w:r>
    </w:p>
    <w:sectPr w:rsidR="000D1B26" w:rsidRPr="00BD344D" w:rsidSect="00450540">
      <w:headerReference w:type="default" r:id="rId7"/>
      <w:footerReference w:type="default" r:id="rId8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26" w:rsidRDefault="000D1B26">
      <w:r>
        <w:separator/>
      </w:r>
    </w:p>
  </w:endnote>
  <w:endnote w:type="continuationSeparator" w:id="0">
    <w:p w:rsidR="000D1B26" w:rsidRDefault="000D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/>
    </w:tblPr>
    <w:tblGrid>
      <w:gridCol w:w="5327"/>
      <w:gridCol w:w="5045"/>
    </w:tblGrid>
    <w:tr w:rsidR="000D1B26" w:rsidRPr="00EA1DDD">
      <w:trPr>
        <w:trHeight w:val="533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0D1B26" w:rsidRPr="00A41503" w:rsidRDefault="000D1B26" w:rsidP="00A41503">
          <w:pPr>
            <w:pStyle w:val="TableParagraph"/>
            <w:spacing w:before="9"/>
            <w:ind w:left="721" w:right="710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41503">
            <w:rPr>
              <w:b/>
              <w:bCs/>
              <w:color w:val="FFFFFF"/>
              <w:sz w:val="24"/>
              <w:szCs w:val="24"/>
            </w:rPr>
            <w:t>Hazırlayan</w:t>
          </w:r>
        </w:p>
        <w:p w:rsidR="000D1B26" w:rsidRPr="00A41503" w:rsidRDefault="000D1B26" w:rsidP="00A41503">
          <w:pPr>
            <w:pStyle w:val="TableParagraph"/>
            <w:spacing w:before="11" w:line="240" w:lineRule="exact"/>
            <w:ind w:right="723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41503">
            <w:rPr>
              <w:b/>
              <w:bCs/>
              <w:color w:val="FFFFFF"/>
              <w:sz w:val="24"/>
              <w:szCs w:val="24"/>
            </w:rPr>
            <w:t>HEÖK Sorumlusu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0D1B26" w:rsidRPr="00A41503" w:rsidRDefault="000D1B26" w:rsidP="00A41503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41503">
            <w:rPr>
              <w:b/>
              <w:bCs/>
              <w:color w:val="FFFFFF"/>
              <w:sz w:val="24"/>
              <w:szCs w:val="24"/>
            </w:rPr>
            <w:t>Onaylayan</w:t>
          </w:r>
        </w:p>
        <w:p w:rsidR="000D1B26" w:rsidRPr="00A41503" w:rsidRDefault="000D1B26" w:rsidP="00A41503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41503">
            <w:rPr>
              <w:b/>
              <w:bCs/>
              <w:color w:val="FFFFFF"/>
              <w:sz w:val="24"/>
              <w:szCs w:val="24"/>
            </w:rPr>
            <w:t>Okul Müdürü</w:t>
          </w:r>
        </w:p>
      </w:tc>
    </w:tr>
    <w:tr w:rsidR="000D1B26" w:rsidRPr="00EA1DDD">
      <w:trPr>
        <w:trHeight w:val="636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0D1B26" w:rsidRPr="00A41503" w:rsidRDefault="000D1B26" w:rsidP="00E3265C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</w:p>
        <w:p w:rsidR="000D1B26" w:rsidRPr="00A41503" w:rsidRDefault="000D1B26" w:rsidP="00E3265C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</w:p>
        <w:p w:rsidR="000D1B26" w:rsidRPr="00A41503" w:rsidRDefault="000D1B26" w:rsidP="00E3265C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HALİL ŞAŞMAZ</w:t>
          </w:r>
        </w:p>
        <w:p w:rsidR="000D1B26" w:rsidRPr="00A41503" w:rsidRDefault="000D1B26" w:rsidP="00E3265C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0D1B26" w:rsidRDefault="000D1B26" w:rsidP="00E3265C">
          <w:pPr>
            <w:pStyle w:val="TableParagraph"/>
            <w:spacing w:before="7"/>
            <w:ind w:left="0"/>
            <w:jc w:val="center"/>
            <w:rPr>
              <w:b/>
              <w:bCs/>
              <w:sz w:val="24"/>
              <w:szCs w:val="24"/>
            </w:rPr>
          </w:pPr>
        </w:p>
        <w:p w:rsidR="000D1B26" w:rsidRPr="00A41503" w:rsidRDefault="000D1B26" w:rsidP="00E3265C">
          <w:pPr>
            <w:pStyle w:val="TableParagraph"/>
            <w:spacing w:before="7"/>
            <w:ind w:left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IRMAK YILMAZ</w:t>
          </w:r>
        </w:p>
        <w:p w:rsidR="000D1B26" w:rsidRPr="00A41503" w:rsidRDefault="000D1B26" w:rsidP="00E3265C">
          <w:pPr>
            <w:pStyle w:val="TableParagraph"/>
            <w:spacing w:before="0" w:line="232" w:lineRule="exact"/>
            <w:ind w:left="1779" w:right="1768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0D1B26" w:rsidRDefault="000D1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26" w:rsidRDefault="000D1B26">
      <w:r>
        <w:separator/>
      </w:r>
    </w:p>
  </w:footnote>
  <w:footnote w:type="continuationSeparator" w:id="0">
    <w:p w:rsidR="000D1B26" w:rsidRDefault="000D1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1703"/>
      <w:gridCol w:w="4963"/>
      <w:gridCol w:w="1429"/>
      <w:gridCol w:w="2221"/>
    </w:tblGrid>
    <w:tr w:rsidR="000D1B26">
      <w:tc>
        <w:tcPr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</w:tcPr>
        <w:p w:rsidR="000D1B26" w:rsidRPr="00A41503" w:rsidRDefault="000D1B26" w:rsidP="00A41503">
          <w:pPr>
            <w:pStyle w:val="Header"/>
            <w:jc w:val="center"/>
            <w:rPr>
              <w:b/>
              <w:bCs/>
            </w:rPr>
          </w:pPr>
          <w:r w:rsidRPr="00A46DB9">
            <w:rPr>
              <w:noProof/>
              <w:position w:val="-28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26" type="#_x0000_t75" style="width:69.75pt;height:69.75pt;visibility:visible">
                <v:imagedata r:id="rId1" o:title=""/>
              </v:shape>
            </w:pict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  <w:vAlign w:val="center"/>
        </w:tcPr>
        <w:p w:rsidR="000D1B26" w:rsidRPr="00A41503" w:rsidRDefault="000D1B26" w:rsidP="00A41503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A41503">
            <w:rPr>
              <w:b/>
              <w:bCs/>
              <w:sz w:val="24"/>
              <w:szCs w:val="24"/>
            </w:rPr>
            <w:t>TC.</w:t>
          </w:r>
        </w:p>
        <w:p w:rsidR="000D1B26" w:rsidRDefault="000D1B26" w:rsidP="00A41503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BANAZ KAYMAKAMLIĞI</w:t>
          </w:r>
        </w:p>
        <w:p w:rsidR="000D1B26" w:rsidRPr="00A41503" w:rsidRDefault="000D1B26" w:rsidP="00A4150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>BÜYÜKOTURAK ORTAOKULU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  <w:r w:rsidRPr="00A41503">
            <w:rPr>
              <w:b/>
              <w:bCs/>
            </w:rPr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  <w:r>
            <w:t>BOTURAK</w:t>
          </w:r>
          <w:r w:rsidRPr="00A41503">
            <w:t>İSG.PL.01</w:t>
          </w:r>
        </w:p>
      </w:tc>
    </w:tr>
    <w:tr w:rsidR="000D1B2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1B26" w:rsidRPr="00A41503" w:rsidRDefault="000D1B26" w:rsidP="00A4150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  <w:r w:rsidRPr="00A41503">
            <w:rPr>
              <w:b/>
              <w:bCs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367257" w:rsidRDefault="000D1B26">
          <w:pPr>
            <w:pStyle w:val="Header"/>
          </w:pPr>
          <w:r w:rsidRPr="00367257">
            <w:t>01</w:t>
          </w:r>
        </w:p>
      </w:tc>
    </w:tr>
    <w:tr w:rsidR="000D1B2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1B26" w:rsidRPr="00A41503" w:rsidRDefault="000D1B26" w:rsidP="00A4150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  <w:r w:rsidRPr="00A41503">
            <w:rPr>
              <w:b/>
              <w:bCs/>
            </w:rPr>
            <w:t>Yayın Tarihi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367257" w:rsidRDefault="000D1B26">
          <w:pPr>
            <w:pStyle w:val="Header"/>
          </w:pPr>
          <w:r>
            <w:t>05.08.2020</w:t>
          </w:r>
        </w:p>
      </w:tc>
    </w:tr>
    <w:tr w:rsidR="000D1B2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D1B26" w:rsidRPr="00A41503" w:rsidRDefault="000D1B26" w:rsidP="00A4150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  <w:r w:rsidRPr="00A41503">
            <w:rPr>
              <w:b/>
              <w:bCs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367257" w:rsidRDefault="000D1B26">
          <w:pPr>
            <w:pStyle w:val="Header"/>
          </w:pPr>
          <w:r w:rsidRPr="00367257">
            <w:t>00</w:t>
          </w:r>
        </w:p>
      </w:tc>
    </w:tr>
    <w:tr w:rsidR="000D1B2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1B26" w:rsidRPr="00A41503" w:rsidRDefault="000D1B26" w:rsidP="00A4150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  <w:r w:rsidRPr="00A41503">
            <w:rPr>
              <w:b/>
              <w:bCs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367257" w:rsidRDefault="000D1B26">
          <w:pPr>
            <w:pStyle w:val="Header"/>
          </w:pPr>
        </w:p>
      </w:tc>
    </w:tr>
    <w:tr w:rsidR="000D1B26">
      <w:tc>
        <w:tcPr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1B26" w:rsidRPr="00A41503" w:rsidRDefault="000D1B26" w:rsidP="00A41503">
          <w:pPr>
            <w:pStyle w:val="Header"/>
            <w:jc w:val="center"/>
            <w:rPr>
              <w:b/>
              <w:bCs/>
            </w:rPr>
          </w:pPr>
          <w:r w:rsidRPr="00A41503">
            <w:rPr>
              <w:b/>
              <w:bCs/>
            </w:rPr>
            <w:t>ENFEKSİYON ÖNLEME VE KONTROL EYLEM 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A41503" w:rsidRDefault="000D1B26">
          <w:pPr>
            <w:pStyle w:val="Header"/>
            <w:rPr>
              <w:b/>
              <w:bCs/>
            </w:rPr>
          </w:pPr>
          <w:r w:rsidRPr="00A41503">
            <w:rPr>
              <w:b/>
              <w:bCs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1B26" w:rsidRPr="00367257" w:rsidRDefault="000D1B26">
          <w:pPr>
            <w:pStyle w:val="Header"/>
          </w:pPr>
          <w:r w:rsidRPr="00367257">
            <w:t xml:space="preserve">Sayfa </w:t>
          </w:r>
          <w:fldSimple w:instr="PAGE  \* Arabic  \* MERGEFORMAT">
            <w:r>
              <w:rPr>
                <w:noProof/>
              </w:rPr>
              <w:t>1</w:t>
            </w:r>
          </w:fldSimple>
          <w:r w:rsidRPr="00367257">
            <w:t xml:space="preserve"> / </w:t>
          </w:r>
          <w:fldSimple w:instr="NUMPAGES  \* Arabic  \* MERGEFORMAT">
            <w:r>
              <w:rPr>
                <w:noProof/>
              </w:rPr>
              <w:t>5</w:t>
            </w:r>
          </w:fldSimple>
        </w:p>
      </w:tc>
    </w:tr>
  </w:tbl>
  <w:p w:rsidR="000D1B26" w:rsidRDefault="000D1B26">
    <w:pPr>
      <w:pStyle w:val="Header"/>
    </w:pPr>
  </w:p>
  <w:p w:rsidR="000D1B26" w:rsidRDefault="000D1B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cs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14"/>
    <w:rsid w:val="00024C6F"/>
    <w:rsid w:val="00051739"/>
    <w:rsid w:val="00052531"/>
    <w:rsid w:val="00061F9A"/>
    <w:rsid w:val="00092408"/>
    <w:rsid w:val="000D1B26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8751C"/>
    <w:rsid w:val="0019367F"/>
    <w:rsid w:val="00193E2B"/>
    <w:rsid w:val="001A0C1E"/>
    <w:rsid w:val="001E469E"/>
    <w:rsid w:val="002045A8"/>
    <w:rsid w:val="002056E1"/>
    <w:rsid w:val="00247116"/>
    <w:rsid w:val="00294801"/>
    <w:rsid w:val="002B7D5C"/>
    <w:rsid w:val="00302E99"/>
    <w:rsid w:val="0031139D"/>
    <w:rsid w:val="00324779"/>
    <w:rsid w:val="003265DC"/>
    <w:rsid w:val="00367257"/>
    <w:rsid w:val="003743E4"/>
    <w:rsid w:val="00385B2B"/>
    <w:rsid w:val="003A441A"/>
    <w:rsid w:val="003B2346"/>
    <w:rsid w:val="003B2947"/>
    <w:rsid w:val="00400371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702AFA"/>
    <w:rsid w:val="007B3BC3"/>
    <w:rsid w:val="007B6106"/>
    <w:rsid w:val="007C7791"/>
    <w:rsid w:val="007D146D"/>
    <w:rsid w:val="007D2CBA"/>
    <w:rsid w:val="007E4C72"/>
    <w:rsid w:val="00850B0D"/>
    <w:rsid w:val="008B0104"/>
    <w:rsid w:val="008B72BD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3DE6"/>
    <w:rsid w:val="00A41503"/>
    <w:rsid w:val="00A46DB9"/>
    <w:rsid w:val="00A84495"/>
    <w:rsid w:val="00AA0100"/>
    <w:rsid w:val="00AB3E64"/>
    <w:rsid w:val="00AB6A88"/>
    <w:rsid w:val="00AC2377"/>
    <w:rsid w:val="00AC4E64"/>
    <w:rsid w:val="00AE63DF"/>
    <w:rsid w:val="00B23BB2"/>
    <w:rsid w:val="00B3537E"/>
    <w:rsid w:val="00B6211E"/>
    <w:rsid w:val="00B832C6"/>
    <w:rsid w:val="00BB53B0"/>
    <w:rsid w:val="00BD20AD"/>
    <w:rsid w:val="00BD344D"/>
    <w:rsid w:val="00BD73FC"/>
    <w:rsid w:val="00C33B59"/>
    <w:rsid w:val="00C672BC"/>
    <w:rsid w:val="00C85362"/>
    <w:rsid w:val="00CA24BF"/>
    <w:rsid w:val="00CB564D"/>
    <w:rsid w:val="00CF11DB"/>
    <w:rsid w:val="00D2243F"/>
    <w:rsid w:val="00D40038"/>
    <w:rsid w:val="00D66D4A"/>
    <w:rsid w:val="00D72265"/>
    <w:rsid w:val="00D84D47"/>
    <w:rsid w:val="00D8653D"/>
    <w:rsid w:val="00D8659F"/>
    <w:rsid w:val="00D93738"/>
    <w:rsid w:val="00DC0200"/>
    <w:rsid w:val="00DC6AA2"/>
    <w:rsid w:val="00DD11FE"/>
    <w:rsid w:val="00DF63C2"/>
    <w:rsid w:val="00E24A3C"/>
    <w:rsid w:val="00E3265C"/>
    <w:rsid w:val="00E43F6C"/>
    <w:rsid w:val="00E47FFC"/>
    <w:rsid w:val="00E70E6F"/>
    <w:rsid w:val="00EA1DDD"/>
    <w:rsid w:val="00ED2414"/>
    <w:rsid w:val="00F0523A"/>
    <w:rsid w:val="00F07B48"/>
    <w:rsid w:val="00F10103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1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D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4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DE6"/>
    <w:rPr>
      <w:rFonts w:ascii="Cambria" w:hAnsi="Cambria" w:cs="Cambria"/>
      <w:b/>
      <w:bCs/>
      <w:color w:val="365F91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344D"/>
    <w:rPr>
      <w:rFonts w:ascii="Cambria" w:hAnsi="Cambria" w:cs="Cambria"/>
      <w:b/>
      <w:bCs/>
      <w:color w:val="4F81BD"/>
      <w:sz w:val="26"/>
      <w:szCs w:val="26"/>
      <w:lang w:val="tr-TR" w:eastAsia="tr-TR"/>
    </w:rPr>
  </w:style>
  <w:style w:type="table" w:customStyle="1" w:styleId="TableNormal1">
    <w:name w:val="Table Normal1"/>
    <w:uiPriority w:val="99"/>
    <w:semiHidden/>
    <w:rsid w:val="003A441A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A441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A441A"/>
  </w:style>
  <w:style w:type="paragraph" w:customStyle="1" w:styleId="TableParagraph">
    <w:name w:val="Table Paragraph"/>
    <w:basedOn w:val="Normal"/>
    <w:uiPriority w:val="99"/>
    <w:rsid w:val="003A441A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99"/>
    <w:rsid w:val="00F05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GridTable6ColorfulAccent1">
    <w:name w:val="Grid Table 6 Colorful Accent 1"/>
    <w:uiPriority w:val="99"/>
    <w:rsid w:val="00367257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367257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uiPriority w:val="99"/>
    <w:rsid w:val="006B41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2">
    <w:name w:val="List Table 3 Accent 2"/>
    <w:uiPriority w:val="99"/>
    <w:rsid w:val="00FD00C6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uiPriority w:val="99"/>
    <w:rsid w:val="00BB53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850B0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850B0D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 w:cs="Franklin Gothic Medium C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38"/>
    <w:rPr>
      <w:rFonts w:ascii="Tahoma" w:hAnsi="Tahoma" w:cs="Tahoma"/>
      <w:sz w:val="16"/>
      <w:szCs w:val="16"/>
      <w:lang w:val="tr-TR" w:eastAsia="tr-TR"/>
    </w:rPr>
  </w:style>
  <w:style w:type="table" w:styleId="MediumGrid3-Accent5">
    <w:name w:val="Medium Grid 3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5">
    <w:name w:val="Light Grid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2">
    <w:name w:val="Light List Accent 2"/>
    <w:basedOn w:val="TableNormal"/>
    <w:uiPriority w:val="99"/>
    <w:rsid w:val="004B0E3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rsid w:val="00AE6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246</Words>
  <Characters>1404</Characters>
  <Application>Microsoft Office Outlook</Application>
  <DocSecurity>0</DocSecurity>
  <Lines>0</Lines>
  <Paragraphs>0</Paragraphs>
  <ScaleCrop>false</ScaleCrop>
  <Company>NouS 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a</cp:lastModifiedBy>
  <cp:revision>9</cp:revision>
  <dcterms:created xsi:type="dcterms:W3CDTF">2020-07-29T10:55:00Z</dcterms:created>
  <dcterms:modified xsi:type="dcterms:W3CDTF">2020-08-14T11:38:00Z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